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90F8B">
      <w:pPr>
        <w:spacing w:line="500" w:lineRule="exact"/>
        <w:rPr>
          <w:rFonts w:ascii="宋体" w:hAnsi="宋体" w:eastAsia="宋体" w:cs="Times New Roman"/>
          <w:b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附表1</w:t>
      </w:r>
    </w:p>
    <w:p w14:paraId="1F1776CB">
      <w:pPr>
        <w:spacing w:line="500" w:lineRule="exact"/>
        <w:jc w:val="center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项目启动表</w:t>
      </w:r>
    </w:p>
    <w:tbl>
      <w:tblPr>
        <w:tblStyle w:val="13"/>
        <w:tblW w:w="8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432"/>
        <w:gridCol w:w="4151"/>
      </w:tblGrid>
      <w:tr w14:paraId="720C3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9B31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FC39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4A59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7817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项目地点</w:t>
            </w:r>
          </w:p>
        </w:tc>
        <w:tc>
          <w:tcPr>
            <w:tcW w:w="7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E8EDF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F51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8518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改造内容</w:t>
            </w:r>
          </w:p>
        </w:tc>
        <w:tc>
          <w:tcPr>
            <w:tcW w:w="7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31CCA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10D8582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2367272"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E8D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5F09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7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D3B9F">
            <w:pPr>
              <w:widowControl/>
              <w:spacing w:line="240" w:lineRule="atLeast"/>
              <w:ind w:firstLine="720" w:firstLineChars="300"/>
              <w:jc w:val="left"/>
              <w:rPr>
                <w:rFonts w:ascii="宋体" w:hAnsi="宋体" w:eastAsia="宋体" w:cs="Times New Roman"/>
                <w:i/>
                <w:color w:val="000000"/>
                <w:sz w:val="24"/>
                <w:szCs w:val="24"/>
              </w:rPr>
            </w:pPr>
          </w:p>
        </w:tc>
      </w:tr>
      <w:tr w14:paraId="7255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D8BF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7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0CA95">
            <w:pPr>
              <w:widowControl/>
              <w:spacing w:line="240" w:lineRule="atLeast"/>
              <w:ind w:firstLine="720" w:firstLineChars="30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经费卡号（本经费须有修缮费预算）：</w:t>
            </w:r>
          </w:p>
        </w:tc>
      </w:tr>
      <w:tr w14:paraId="131C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7A3B9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申请单位意见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5E4E673D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643A5DB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D0E9DF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78EC5E9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CC53B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院、处意见：</w:t>
            </w:r>
          </w:p>
          <w:p w14:paraId="4B18C2B0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0142B0B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76C2F2E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25AEC32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</w:tr>
      <w:tr w14:paraId="312F5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B497D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设备与实验室管理处意见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1EA5C507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（涉及实验室管理需经设实处同意）</w:t>
            </w:r>
          </w:p>
          <w:p w14:paraId="12C8CEED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3301683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BCF468C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1F939EB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85BDC7E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8F885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保卫处意见：</w:t>
            </w:r>
          </w:p>
          <w:p w14:paraId="21F0EEEA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（凡房间因增加隔断等原因改变了原有内部格局涉及消防、安防、安全疏散等内容需经保卫处同意）</w:t>
            </w:r>
          </w:p>
          <w:p w14:paraId="29FDBE95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i/>
                <w:color w:val="000000"/>
                <w:sz w:val="24"/>
                <w:szCs w:val="24"/>
              </w:rPr>
            </w:pPr>
          </w:p>
          <w:p w14:paraId="29D92607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249216A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</w:tr>
      <w:tr w14:paraId="3356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4E2F6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网络安全与信息化技术中心意见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4F8C65AE"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（房屋改造涉及网络等弱电需网络安全与信息化技术中心同意）</w:t>
            </w:r>
          </w:p>
          <w:p w14:paraId="345FAC54">
            <w:pPr>
              <w:spacing w:line="240" w:lineRule="atLeast"/>
              <w:ind w:right="144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6F2AAC2">
            <w:pPr>
              <w:spacing w:line="240" w:lineRule="atLeast"/>
              <w:ind w:right="1440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6B08E3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403BE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总务处意见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60638198">
            <w:pPr>
              <w:spacing w:line="240" w:lineRule="atLeast"/>
              <w:jc w:val="left"/>
              <w:rPr>
                <w:rFonts w:ascii="宋体" w:hAnsi="宋体" w:eastAsia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（涉及水、电、暖等需总务处同意）</w:t>
            </w:r>
          </w:p>
          <w:p w14:paraId="29425DF5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D98B2EA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A2B7278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5A143930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</w:tr>
      <w:tr w14:paraId="76C5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2CAD7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9D8FA4D">
            <w:pPr>
              <w:spacing w:line="240" w:lineRule="atLeast"/>
              <w:jc w:val="lef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基建工程处意见：</w:t>
            </w:r>
          </w:p>
          <w:p w14:paraId="6BB2621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（涉及建筑结构、外形等需基建工程处同意）</w:t>
            </w:r>
          </w:p>
          <w:p w14:paraId="4DBB121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i/>
                <w:color w:val="000000"/>
                <w:sz w:val="24"/>
                <w:szCs w:val="24"/>
              </w:rPr>
            </w:pPr>
          </w:p>
          <w:p w14:paraId="24072A1B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5B8D8FA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 ＿＿＿＿＿盖章</w:t>
            </w:r>
          </w:p>
        </w:tc>
        <w:tc>
          <w:tcPr>
            <w:tcW w:w="4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F275C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D84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CCCD7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18764B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</w:t>
            </w:r>
          </w:p>
          <w:p w14:paraId="61D18CF8">
            <w:pPr>
              <w:spacing w:line="240" w:lineRule="atLeas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4E5CB22D">
      <w:pPr>
        <w:spacing w:line="240" w:lineRule="atLeas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经办人：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日  </w:t>
      </w:r>
    </w:p>
    <w:p w14:paraId="4579308F">
      <w:pPr>
        <w:rPr>
          <w:rFonts w:ascii="宋体" w:hAnsi="宋体" w:eastAsia="宋体" w:cs="宋体"/>
          <w:b/>
          <w:color w:val="000000"/>
          <w:sz w:val="18"/>
          <w:szCs w:val="18"/>
        </w:rPr>
      </w:pPr>
    </w:p>
    <w:p w14:paraId="5D1D2CD7">
      <w:pPr>
        <w:rPr>
          <w:rFonts w:hint="eastAsia" w:ascii="宋体" w:hAnsi="宋体" w:eastAsia="宋体" w:cs="Times New Roman"/>
          <w:b/>
          <w:color w:val="00000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238D99">
      <w:pPr>
        <w:spacing w:line="240" w:lineRule="atLeast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附表5</w:t>
      </w:r>
    </w:p>
    <w:p w14:paraId="07831EC3">
      <w:pPr>
        <w:spacing w:line="240" w:lineRule="atLeast"/>
        <w:jc w:val="center"/>
        <w:rPr>
          <w:rFonts w:ascii="宋体" w:hAnsi="宋体" w:eastAsia="宋体" w:cs="Times New Roman"/>
          <w:b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竣工验收意见表</w:t>
      </w:r>
    </w:p>
    <w:tbl>
      <w:tblPr>
        <w:tblStyle w:val="13"/>
        <w:tblW w:w="8787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639"/>
        <w:gridCol w:w="149"/>
        <w:gridCol w:w="4483"/>
      </w:tblGrid>
      <w:tr w14:paraId="1881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735E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6062"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5365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FEAC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9062"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418F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FC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开工日期：</w:t>
            </w: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FDA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竣工日期：</w:t>
            </w:r>
          </w:p>
        </w:tc>
      </w:tr>
      <w:tr w14:paraId="4EB52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68D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合同总价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C859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EBE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质保期：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日至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5986B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6A5B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FCD3D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2E0FD90C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工程内容</w:t>
            </w:r>
          </w:p>
          <w:p w14:paraId="670271A6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3CB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2521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E678E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施工单位意见：</w:t>
            </w:r>
          </w:p>
          <w:p w14:paraId="00AE474B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705B85F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AE8FC13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B7F087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C9A23E0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6C137C39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F8BC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项目单位意见（院、处）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607B28E1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</w:p>
          <w:p w14:paraId="7F3884C1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</w:p>
          <w:p w14:paraId="1E0CEFE3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E6FC7B7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40604A6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F5594B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7F76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951B6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保卫处意见：</w:t>
            </w:r>
          </w:p>
          <w:p w14:paraId="56333F98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（凡房间因增加隔断等原因改变了原有内部格局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涉及消防、安防、安全疏散等内容）</w:t>
            </w:r>
          </w:p>
          <w:p w14:paraId="5069471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8C59547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29B6DA38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11C5DBB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751E360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0A9E35F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60AC1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总务处意见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0DDA8A6F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（涉及水、电、暖改造批准及水电费缴费情况</w:t>
            </w:r>
            <w:r>
              <w:rPr>
                <w:rFonts w:hint="eastAsia" w:ascii="宋体" w:hAnsi="宋体" w:eastAsia="宋体" w:cs="宋体"/>
                <w:szCs w:val="21"/>
              </w:rPr>
              <w:t>需校园管理中心核实确认并签字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</w:t>
            </w:r>
          </w:p>
          <w:p w14:paraId="7CDB8D3B">
            <w:pPr>
              <w:spacing w:line="240" w:lineRule="atLeas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94179DB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3185438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AC0A326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7F31202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1B77544">
            <w:pPr>
              <w:widowControl/>
              <w:spacing w:line="240" w:lineRule="atLeas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52DE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11CA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基建工程处意见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37E9878E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（涉及建筑结构、外形改变审批等；涉及施工方资料送基建存档备查）</w:t>
            </w:r>
          </w:p>
          <w:p w14:paraId="0ED4F698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7BFE8D86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5E38C722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D2149C7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414BE17">
            <w:pPr>
              <w:keepNext/>
              <w:keepLines/>
              <w:spacing w:before="260" w:after="260"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5FD5F">
            <w:pPr>
              <w:keepNext/>
              <w:keepLines/>
              <w:widowControl/>
              <w:spacing w:line="24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网络安全与信息化技术中心意见：</w:t>
            </w:r>
          </w:p>
          <w:p w14:paraId="61484A61">
            <w:pPr>
              <w:keepNext/>
              <w:keepLines/>
              <w:widowControl/>
              <w:spacing w:line="240" w:lineRule="atLeas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（房屋改造涉及网络等弱电）</w:t>
            </w:r>
          </w:p>
          <w:p w14:paraId="297B0109">
            <w:pPr>
              <w:spacing w:line="240" w:lineRule="atLeas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25F0EFD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8046369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0FA40AC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C5EFCC3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0ABD3B7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C800A31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0CAF7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88397">
            <w:pPr>
              <w:rPr>
                <w:rFonts w:ascii="Calibri" w:hAnsi="Calibri" w:eastAsia="宋体" w:cs="Times New Roman"/>
                <w:szCs w:val="21"/>
              </w:rPr>
            </w:pPr>
          </w:p>
          <w:p w14:paraId="51993000">
            <w:pPr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备注：</w:t>
            </w:r>
            <w:r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50D9D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F17BB5F">
      <w:pPr>
        <w:spacing w:line="240" w:lineRule="atLeast"/>
        <w:rPr>
          <w:rStyle w:val="15"/>
          <w:rFonts w:ascii="仿宋_GB2312" w:hAnsi="微软雅黑" w:eastAsia="仿宋_GB2312" w:cs="仿宋_GB2312"/>
          <w:b w:val="0"/>
          <w:color w:val="000000" w:themeColor="text1"/>
          <w:kern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经办人：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0D48710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4BA5F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967B4"/>
    <w:multiLevelType w:val="multilevel"/>
    <w:tmpl w:val="E73967B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56E71"/>
    <w:rsid w:val="000F78EA"/>
    <w:rsid w:val="002017EE"/>
    <w:rsid w:val="00406058"/>
    <w:rsid w:val="00797017"/>
    <w:rsid w:val="009D0BB4"/>
    <w:rsid w:val="09662294"/>
    <w:rsid w:val="39F56E71"/>
    <w:rsid w:val="40EB59F2"/>
    <w:rsid w:val="465C0B7B"/>
    <w:rsid w:val="660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left="431" w:hanging="431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页眉 字符"/>
    <w:basedOn w:val="14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389</Characters>
  <Lines>6</Lines>
  <Paragraphs>1</Paragraphs>
  <TotalTime>0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2025-09-05T02:27:00Z</dcterms:created>
  <dc:creator>天天乐Serena</dc:creator>
  <cp:lastModifiedBy>Wang Jian</cp:lastModifiedBy>
  <dcterms:modified xsi:type="dcterms:W3CDTF">2025-09-05T02:45:22Z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A07FD61D16A040B888E2DBA9E136FA46_13</vt:lpwstr>
  </property>
  <property fmtid="{D5CDD505-2E9C-101B-9397-08002B2CF9AE}" pid="4" name="KSOTemplateDocerSaveRecord">
    <vt:lpwstr>eyJoZGlkIjoiOTFlNGNjYmI2YTI4MmU2ZWRkOWQ3OTgwNjRjNzkyY2UiLCJ1c2VySWQiOiIyNTc1MTM2MTYifQ==</vt:lpwstr>
  </property>
</Properties>
</file>