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73" w:rsidRPr="006D6D28" w:rsidRDefault="005F2D73" w:rsidP="005F2D73">
      <w:pPr>
        <w:spacing w:line="440" w:lineRule="exact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 w:hint="eastAsia"/>
          <w:sz w:val="28"/>
          <w:szCs w:val="28"/>
        </w:rPr>
        <w:t>件</w:t>
      </w:r>
      <w:r w:rsidR="008C0611">
        <w:rPr>
          <w:rFonts w:ascii="宋体" w:hAnsi="宋体" w:cs="宋体" w:hint="eastAsia"/>
          <w:sz w:val="28"/>
          <w:szCs w:val="28"/>
        </w:rPr>
        <w:t>4</w:t>
      </w:r>
      <w:r w:rsidRPr="006D6D28">
        <w:rPr>
          <w:rFonts w:ascii="宋体" w:hAnsi="宋体" w:cs="宋体" w:hint="eastAsia"/>
          <w:sz w:val="28"/>
          <w:szCs w:val="28"/>
        </w:rPr>
        <w:t>：</w:t>
      </w:r>
    </w:p>
    <w:p w:rsidR="005F2D73" w:rsidRPr="004423EE" w:rsidRDefault="005F2D73" w:rsidP="005F2D73">
      <w:pPr>
        <w:spacing w:line="38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  <w:r w:rsidRPr="004423EE">
        <w:rPr>
          <w:rFonts w:ascii="宋体" w:hAnsi="宋体" w:cs="宋体" w:hint="eastAsia"/>
          <w:b/>
          <w:bCs/>
          <w:sz w:val="28"/>
          <w:szCs w:val="28"/>
        </w:rPr>
        <w:t>申请北京大学医学部教职工公寓计分办法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凡申请北京大学医学部教职工公寓的教职工，按本办法进行综合分计分，按综合分计分结果由高到低排队，若综合分数相同，优先分配给科、教研一线，再按年龄由高到低排队，年龄以户口本为准。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综合分＝职称（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）分＋任职年限分＋照顾分＋校龄分＋工龄分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）分：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）计分表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410"/>
        <w:gridCol w:w="1410"/>
        <w:gridCol w:w="1410"/>
        <w:gridCol w:w="1410"/>
        <w:gridCol w:w="1410"/>
        <w:gridCol w:w="1410"/>
      </w:tblGrid>
      <w:tr w:rsidR="005F2D73" w:rsidRPr="006D6D28" w:rsidTr="00C108F3">
        <w:trPr>
          <w:trHeight w:val="447"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职务或职称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中级</w:t>
            </w:r>
          </w:p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（科级）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初级及以下（科员）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注：不得重叠计分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任职年限分：按提职年限×计分系数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提职年限计分系数表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530"/>
        <w:gridCol w:w="1530"/>
        <w:gridCol w:w="1530"/>
        <w:gridCol w:w="1530"/>
        <w:gridCol w:w="1530"/>
      </w:tblGrid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或职称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科级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（中级）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计分系数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0.5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注：在排队前确定以何种职称（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）排队；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提职年限截止到申请公寓当年。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照顾分：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照顾项计分表</w:t>
      </w:r>
    </w:p>
    <w:tbl>
      <w:tblPr>
        <w:tblW w:w="7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160"/>
        <w:gridCol w:w="1080"/>
        <w:gridCol w:w="1260"/>
        <w:gridCol w:w="2160"/>
      </w:tblGrid>
      <w:tr w:rsidR="005F2D73" w:rsidRPr="006D6D28" w:rsidTr="00C108F3">
        <w:trPr>
          <w:cantSplit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6660" w:type="dxa"/>
            <w:gridSpan w:val="4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16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博士</w:t>
            </w:r>
          </w:p>
        </w:tc>
        <w:tc>
          <w:tcPr>
            <w:tcW w:w="234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硕士</w:t>
            </w:r>
          </w:p>
        </w:tc>
        <w:tc>
          <w:tcPr>
            <w:tcW w:w="216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学士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216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5F2D73" w:rsidRPr="006D6D28" w:rsidTr="00C108F3">
        <w:trPr>
          <w:cantSplit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  <w:tc>
          <w:tcPr>
            <w:tcW w:w="324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双正副高（正副处）</w:t>
            </w:r>
          </w:p>
        </w:tc>
        <w:tc>
          <w:tcPr>
            <w:tcW w:w="342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</w:tr>
      <w:tr w:rsidR="005F2D73" w:rsidRPr="006D6D28" w:rsidTr="00C108F3">
        <w:trPr>
          <w:cantSplit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324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420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注：①照顾计分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均针对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申请人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②同一项目取最高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③不同项目可累加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校龄分：以人事处核定的到医学部本部工作时间为准，满一年</w:t>
      </w:r>
      <w:bookmarkStart w:id="0" w:name="_GoBack"/>
      <w:bookmarkEnd w:id="0"/>
      <w:r w:rsidRPr="006D6D28">
        <w:rPr>
          <w:rFonts w:ascii="宋体" w:hAnsi="宋体" w:cs="宋体" w:hint="eastAsia"/>
          <w:sz w:val="28"/>
          <w:szCs w:val="28"/>
        </w:rPr>
        <w:t>加</w:t>
      </w:r>
      <w:r w:rsidRPr="006D6D28">
        <w:rPr>
          <w:rFonts w:ascii="宋体" w:hAnsi="宋体" w:cs="宋体"/>
          <w:sz w:val="28"/>
          <w:szCs w:val="28"/>
        </w:rPr>
        <w:t>0.2</w:t>
      </w:r>
      <w:r w:rsidRPr="006D6D28">
        <w:rPr>
          <w:rFonts w:ascii="宋体" w:hAnsi="宋体" w:cs="宋体" w:hint="eastAsia"/>
          <w:sz w:val="28"/>
          <w:szCs w:val="28"/>
        </w:rPr>
        <w:t>分。</w:t>
      </w:r>
    </w:p>
    <w:p w:rsidR="000A3E17" w:rsidRPr="005F2D73" w:rsidRDefault="005F2D73" w:rsidP="009A4C1D">
      <w:pPr>
        <w:spacing w:line="380" w:lineRule="exact"/>
        <w:ind w:firstLineChars="200" w:firstLine="560"/>
      </w:pPr>
      <w:r w:rsidRPr="006D6D28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工龄分：从职工参加工作算起（以人事部门核定的日期为准），满一年加</w:t>
      </w:r>
      <w:r w:rsidRPr="006D6D28">
        <w:rPr>
          <w:rFonts w:ascii="宋体" w:hAnsi="宋体" w:cs="宋体"/>
          <w:sz w:val="28"/>
          <w:szCs w:val="28"/>
        </w:rPr>
        <w:t>0.5</w:t>
      </w:r>
      <w:r w:rsidRPr="006D6D28">
        <w:rPr>
          <w:rFonts w:ascii="宋体" w:hAnsi="宋体" w:cs="宋体" w:hint="eastAsia"/>
          <w:sz w:val="28"/>
          <w:szCs w:val="28"/>
        </w:rPr>
        <w:t>分。</w:t>
      </w:r>
      <w:r>
        <w:rPr>
          <w:rFonts w:ascii="宋体" w:hAnsi="宋体" w:cs="宋体" w:hint="eastAsia"/>
          <w:sz w:val="28"/>
          <w:szCs w:val="28"/>
        </w:rPr>
        <w:t>（备注：</w:t>
      </w:r>
      <w:r w:rsidR="008B1C1C">
        <w:rPr>
          <w:rFonts w:ascii="宋体" w:hAnsi="宋体" w:cs="宋体" w:hint="eastAsia"/>
          <w:sz w:val="28"/>
          <w:szCs w:val="28"/>
        </w:rPr>
        <w:t>“工龄分”改为“工作年限分”）</w:t>
      </w:r>
    </w:p>
    <w:sectPr w:rsidR="000A3E17" w:rsidRPr="005F2D73" w:rsidSect="0060027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E4" w:rsidRDefault="00534CE4" w:rsidP="005F2D73">
      <w:r>
        <w:separator/>
      </w:r>
    </w:p>
  </w:endnote>
  <w:endnote w:type="continuationSeparator" w:id="0">
    <w:p w:rsidR="00534CE4" w:rsidRDefault="00534CE4" w:rsidP="005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E4" w:rsidRDefault="00534CE4" w:rsidP="005F2D73">
      <w:r>
        <w:separator/>
      </w:r>
    </w:p>
  </w:footnote>
  <w:footnote w:type="continuationSeparator" w:id="0">
    <w:p w:rsidR="00534CE4" w:rsidRDefault="00534CE4" w:rsidP="005F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24" w:rsidRDefault="00534C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B8"/>
    <w:rsid w:val="00190FB7"/>
    <w:rsid w:val="00425BB8"/>
    <w:rsid w:val="00534CE4"/>
    <w:rsid w:val="005F2D73"/>
    <w:rsid w:val="008B1C1C"/>
    <w:rsid w:val="008C0611"/>
    <w:rsid w:val="009428AB"/>
    <w:rsid w:val="009A4C1D"/>
    <w:rsid w:val="00A756AF"/>
    <w:rsid w:val="00C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2022-07-22T06:31:00Z</dcterms:created>
  <dcterms:modified xsi:type="dcterms:W3CDTF">2022-07-25T00:49:00Z</dcterms:modified>
</cp:coreProperties>
</file>